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810" w:rsidRPr="007F055E" w:rsidRDefault="00456BAE" w:rsidP="00456BAE">
      <w:pPr>
        <w:spacing w:after="0" w:line="240" w:lineRule="auto"/>
        <w:jc w:val="center"/>
        <w:rPr>
          <w:b/>
          <w:bCs/>
          <w:sz w:val="28"/>
          <w:szCs w:val="28"/>
          <w:u w:val="single"/>
          <w:rtl/>
        </w:rPr>
      </w:pPr>
      <w:r w:rsidRPr="007F055E">
        <w:rPr>
          <w:rFonts w:hint="cs"/>
          <w:b/>
          <w:bCs/>
          <w:sz w:val="28"/>
          <w:szCs w:val="28"/>
          <w:u w:val="single"/>
          <w:rtl/>
        </w:rPr>
        <w:t>הודעה בדבר כוונה להתקשרות עם ספק כספק יחיד</w:t>
      </w:r>
    </w:p>
    <w:p w:rsidR="00CE635A" w:rsidRDefault="00CE635A" w:rsidP="00456BAE">
      <w:pPr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</w:p>
    <w:p w:rsidR="007F055E" w:rsidRDefault="007F055E" w:rsidP="00456BAE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</w:p>
    <w:p w:rsidR="00456BAE" w:rsidRPr="007F055E" w:rsidRDefault="00456BAE" w:rsidP="00456BAE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  <w:r w:rsidRPr="007F055E">
        <w:rPr>
          <w:rFonts w:hint="cs"/>
          <w:b/>
          <w:bCs/>
          <w:sz w:val="26"/>
          <w:szCs w:val="26"/>
          <w:u w:val="single"/>
          <w:rtl/>
        </w:rPr>
        <w:t>מס' ספק מוע</w:t>
      </w:r>
      <w:bookmarkStart w:id="0" w:name="_GoBack"/>
      <w:bookmarkEnd w:id="0"/>
      <w:r w:rsidRPr="007F055E">
        <w:rPr>
          <w:rFonts w:hint="cs"/>
          <w:b/>
          <w:bCs/>
          <w:sz w:val="26"/>
          <w:szCs w:val="26"/>
          <w:u w:val="single"/>
          <w:rtl/>
        </w:rPr>
        <w:t xml:space="preserve">צה אזורית נווה מדבר: 500262688 </w:t>
      </w:r>
    </w:p>
    <w:p w:rsidR="00456BAE" w:rsidRPr="007F055E" w:rsidRDefault="00456BAE" w:rsidP="00456BAE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</w:p>
    <w:p w:rsidR="00CE635A" w:rsidRPr="007F055E" w:rsidRDefault="00CE635A" w:rsidP="00456BAE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</w:p>
    <w:p w:rsidR="00456BAE" w:rsidRPr="007F055E" w:rsidRDefault="00456BAE" w:rsidP="00456BAE">
      <w:pPr>
        <w:spacing w:after="0" w:line="240" w:lineRule="auto"/>
        <w:rPr>
          <w:b/>
          <w:bCs/>
          <w:sz w:val="26"/>
          <w:szCs w:val="26"/>
          <w:rtl/>
        </w:rPr>
      </w:pPr>
      <w:r w:rsidRPr="007F055E">
        <w:rPr>
          <w:rFonts w:hint="cs"/>
          <w:b/>
          <w:bCs/>
          <w:sz w:val="26"/>
          <w:szCs w:val="26"/>
          <w:u w:val="single"/>
          <w:rtl/>
        </w:rPr>
        <w:t>מהות ההתקשרות</w:t>
      </w:r>
      <w:r w:rsidRPr="007F055E">
        <w:rPr>
          <w:rFonts w:hint="cs"/>
          <w:b/>
          <w:bCs/>
          <w:sz w:val="26"/>
          <w:szCs w:val="26"/>
          <w:rtl/>
        </w:rPr>
        <w:t xml:space="preserve">: </w:t>
      </w:r>
    </w:p>
    <w:p w:rsidR="00456BAE" w:rsidRPr="007F055E" w:rsidRDefault="00AC3AE8" w:rsidP="00AC3AE8">
      <w:pPr>
        <w:spacing w:after="0" w:line="240" w:lineRule="auto"/>
        <w:rPr>
          <w:sz w:val="26"/>
          <w:szCs w:val="26"/>
          <w:rtl/>
        </w:rPr>
      </w:pPr>
      <w:r w:rsidRPr="007F055E">
        <w:rPr>
          <w:rFonts w:hint="cs"/>
          <w:sz w:val="26"/>
          <w:szCs w:val="26"/>
          <w:rtl/>
        </w:rPr>
        <w:t xml:space="preserve">משרד החינוך באמצעות </w:t>
      </w:r>
      <w:r w:rsidR="00456BAE" w:rsidRPr="007F055E">
        <w:rPr>
          <w:rFonts w:hint="cs"/>
          <w:sz w:val="26"/>
          <w:szCs w:val="26"/>
          <w:rtl/>
        </w:rPr>
        <w:t xml:space="preserve">אגף </w:t>
      </w:r>
      <w:r w:rsidRPr="007F055E">
        <w:rPr>
          <w:rFonts w:hint="cs"/>
          <w:sz w:val="26"/>
          <w:szCs w:val="26"/>
          <w:rtl/>
        </w:rPr>
        <w:t xml:space="preserve">א' תקציב </w:t>
      </w:r>
      <w:proofErr w:type="spellStart"/>
      <w:r w:rsidRPr="007F055E">
        <w:rPr>
          <w:rFonts w:hint="cs"/>
          <w:sz w:val="26"/>
          <w:szCs w:val="26"/>
          <w:rtl/>
        </w:rPr>
        <w:t>ומינהל</w:t>
      </w:r>
      <w:proofErr w:type="spellEnd"/>
      <w:r w:rsidR="00456BAE" w:rsidRPr="007F055E">
        <w:rPr>
          <w:rFonts w:hint="cs"/>
          <w:sz w:val="26"/>
          <w:szCs w:val="26"/>
          <w:rtl/>
        </w:rPr>
        <w:t xml:space="preserve"> במינהל הפדגוגי מבקש להתקשר עם המועצה האזורית "נווה מדבר" לצורך קבלת שירותי חינוך לפזורה הבדואית בנגב.</w:t>
      </w:r>
    </w:p>
    <w:p w:rsidR="00456BAE" w:rsidRPr="007F055E" w:rsidRDefault="00456BAE" w:rsidP="00456BAE">
      <w:pPr>
        <w:spacing w:after="0" w:line="240" w:lineRule="auto"/>
        <w:rPr>
          <w:sz w:val="26"/>
          <w:szCs w:val="26"/>
          <w:rtl/>
        </w:rPr>
      </w:pPr>
    </w:p>
    <w:p w:rsidR="00CE635A" w:rsidRPr="007F055E" w:rsidRDefault="00CE635A" w:rsidP="00456BAE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</w:p>
    <w:p w:rsidR="00456BAE" w:rsidRPr="007F055E" w:rsidRDefault="00456BAE" w:rsidP="00456BAE">
      <w:pPr>
        <w:spacing w:after="0" w:line="240" w:lineRule="auto"/>
        <w:rPr>
          <w:b/>
          <w:bCs/>
          <w:sz w:val="26"/>
          <w:szCs w:val="26"/>
          <w:rtl/>
        </w:rPr>
      </w:pPr>
      <w:r w:rsidRPr="007F055E">
        <w:rPr>
          <w:rFonts w:hint="cs"/>
          <w:b/>
          <w:bCs/>
          <w:sz w:val="26"/>
          <w:szCs w:val="26"/>
          <w:u w:val="single"/>
          <w:rtl/>
        </w:rPr>
        <w:t>מטרת ההתקשרות</w:t>
      </w:r>
      <w:r w:rsidRPr="007F055E">
        <w:rPr>
          <w:rFonts w:hint="cs"/>
          <w:b/>
          <w:bCs/>
          <w:sz w:val="26"/>
          <w:szCs w:val="26"/>
          <w:rtl/>
        </w:rPr>
        <w:t>:</w:t>
      </w:r>
    </w:p>
    <w:p w:rsidR="00456BAE" w:rsidRPr="007F055E" w:rsidRDefault="003F6923" w:rsidP="00456BAE">
      <w:pPr>
        <w:spacing w:after="0"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לדאוג לאספקת </w:t>
      </w:r>
      <w:r w:rsidR="00456BAE" w:rsidRPr="007F055E">
        <w:rPr>
          <w:rFonts w:hint="cs"/>
          <w:sz w:val="26"/>
          <w:szCs w:val="26"/>
          <w:rtl/>
        </w:rPr>
        <w:t>שירותים הנדרשים הניתנים בדרך קבע ע"י רשויות מוניציפליות מכוח תפקידם על פי דין בתחום מוסדות החינוך</w:t>
      </w:r>
      <w:r w:rsidR="00EF3716">
        <w:rPr>
          <w:rFonts w:hint="cs"/>
          <w:sz w:val="26"/>
          <w:szCs w:val="26"/>
          <w:rtl/>
        </w:rPr>
        <w:t>, למוסדות החינוך</w:t>
      </w:r>
      <w:r w:rsidR="00456BAE" w:rsidRPr="007F055E">
        <w:rPr>
          <w:rFonts w:hint="cs"/>
          <w:sz w:val="26"/>
          <w:szCs w:val="26"/>
          <w:rtl/>
        </w:rPr>
        <w:t xml:space="preserve"> אשר מצויים בפזורה הבדואית</w:t>
      </w:r>
      <w:r w:rsidR="001B57BB" w:rsidRPr="007F055E">
        <w:rPr>
          <w:rFonts w:hint="cs"/>
          <w:sz w:val="26"/>
          <w:szCs w:val="26"/>
          <w:rtl/>
        </w:rPr>
        <w:t>. כגון: אחזקה שוטפת של תשתיות בבתי הספר ובגני הילדים, לרבות ביטוחים, שכירות ועובדים הפועלים במערכות הפזורה, טיפול בשמירה, חימום וקירור, רכש של סולר, שירותי ניקיון</w:t>
      </w:r>
      <w:r w:rsidR="00E40B6B">
        <w:rPr>
          <w:rFonts w:hint="cs"/>
          <w:sz w:val="26"/>
          <w:szCs w:val="26"/>
          <w:rtl/>
        </w:rPr>
        <w:t>, התרי בנייה</w:t>
      </w:r>
      <w:r w:rsidR="001B57BB" w:rsidRPr="007F055E">
        <w:rPr>
          <w:rFonts w:hint="cs"/>
          <w:sz w:val="26"/>
          <w:szCs w:val="26"/>
          <w:rtl/>
        </w:rPr>
        <w:t xml:space="preserve"> ועוד.</w:t>
      </w:r>
    </w:p>
    <w:p w:rsidR="001B57BB" w:rsidRPr="007F055E" w:rsidRDefault="001B57BB" w:rsidP="00456BAE">
      <w:pPr>
        <w:spacing w:after="0" w:line="240" w:lineRule="auto"/>
        <w:rPr>
          <w:sz w:val="26"/>
          <w:szCs w:val="26"/>
          <w:rtl/>
        </w:rPr>
      </w:pPr>
    </w:p>
    <w:p w:rsidR="00CE635A" w:rsidRPr="007F055E" w:rsidRDefault="00CE635A" w:rsidP="00456BAE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</w:p>
    <w:p w:rsidR="001B57BB" w:rsidRPr="007F055E" w:rsidRDefault="001B57BB" w:rsidP="00456BAE">
      <w:pPr>
        <w:spacing w:after="0" w:line="240" w:lineRule="auto"/>
        <w:rPr>
          <w:b/>
          <w:bCs/>
          <w:sz w:val="26"/>
          <w:szCs w:val="26"/>
          <w:rtl/>
        </w:rPr>
      </w:pPr>
      <w:r w:rsidRPr="007F055E">
        <w:rPr>
          <w:rFonts w:hint="cs"/>
          <w:b/>
          <w:bCs/>
          <w:sz w:val="26"/>
          <w:szCs w:val="26"/>
          <w:u w:val="single"/>
          <w:rtl/>
        </w:rPr>
        <w:t>היקף ההתקשרות</w:t>
      </w:r>
      <w:r w:rsidRPr="007F055E">
        <w:rPr>
          <w:rFonts w:hint="cs"/>
          <w:b/>
          <w:bCs/>
          <w:sz w:val="26"/>
          <w:szCs w:val="26"/>
          <w:rtl/>
        </w:rPr>
        <w:t>:</w:t>
      </w:r>
    </w:p>
    <w:p w:rsidR="001B57BB" w:rsidRPr="007F055E" w:rsidRDefault="001B57BB" w:rsidP="00603507">
      <w:pPr>
        <w:spacing w:after="0" w:line="240" w:lineRule="auto"/>
        <w:rPr>
          <w:sz w:val="26"/>
          <w:szCs w:val="26"/>
          <w:rtl/>
        </w:rPr>
      </w:pPr>
      <w:r w:rsidRPr="007F055E">
        <w:rPr>
          <w:rFonts w:hint="cs"/>
          <w:sz w:val="26"/>
          <w:szCs w:val="26"/>
          <w:rtl/>
        </w:rPr>
        <w:t xml:space="preserve">מועצה אזורית "נווה מדבר" </w:t>
      </w:r>
      <w:r w:rsidRPr="007F055E">
        <w:rPr>
          <w:sz w:val="26"/>
          <w:szCs w:val="26"/>
          <w:rtl/>
        </w:rPr>
        <w:t>–</w:t>
      </w:r>
      <w:r w:rsidRPr="007F055E">
        <w:rPr>
          <w:rFonts w:hint="cs"/>
          <w:sz w:val="26"/>
          <w:szCs w:val="26"/>
          <w:rtl/>
        </w:rPr>
        <w:t xml:space="preserve">עבור שירותי חינוך ל- </w:t>
      </w:r>
      <w:r w:rsidR="0028143D">
        <w:rPr>
          <w:rFonts w:hint="cs"/>
          <w:sz w:val="26"/>
          <w:szCs w:val="26"/>
          <w:rtl/>
        </w:rPr>
        <w:t>10</w:t>
      </w:r>
      <w:r w:rsidR="007F055E" w:rsidRPr="007F055E">
        <w:rPr>
          <w:rFonts w:hint="cs"/>
          <w:sz w:val="26"/>
          <w:szCs w:val="26"/>
          <w:rtl/>
        </w:rPr>
        <w:t xml:space="preserve"> בתי"ס</w:t>
      </w:r>
      <w:r w:rsidR="00585547">
        <w:rPr>
          <w:rFonts w:hint="cs"/>
          <w:sz w:val="26"/>
          <w:szCs w:val="26"/>
          <w:rtl/>
        </w:rPr>
        <w:t xml:space="preserve"> 1 תיכון </w:t>
      </w:r>
      <w:r w:rsidR="007F055E" w:rsidRPr="007F055E">
        <w:rPr>
          <w:rFonts w:hint="cs"/>
          <w:sz w:val="26"/>
          <w:szCs w:val="26"/>
          <w:rtl/>
        </w:rPr>
        <w:t xml:space="preserve"> ו-</w:t>
      </w:r>
      <w:r w:rsidR="00585547">
        <w:rPr>
          <w:rFonts w:hint="cs"/>
          <w:sz w:val="26"/>
          <w:szCs w:val="26"/>
          <w:rtl/>
        </w:rPr>
        <w:t>10</w:t>
      </w:r>
      <w:r w:rsidR="007F055E" w:rsidRPr="007F055E">
        <w:rPr>
          <w:rFonts w:hint="cs"/>
          <w:sz w:val="26"/>
          <w:szCs w:val="26"/>
          <w:rtl/>
        </w:rPr>
        <w:t xml:space="preserve"> ריכוזי גנים</w:t>
      </w:r>
      <w:r w:rsidRPr="007F055E">
        <w:rPr>
          <w:rFonts w:hint="cs"/>
          <w:sz w:val="26"/>
          <w:szCs w:val="26"/>
          <w:rtl/>
        </w:rPr>
        <w:t>, סה"כ</w:t>
      </w:r>
      <w:r w:rsidR="007F055E" w:rsidRPr="007F055E">
        <w:rPr>
          <w:rFonts w:hint="cs"/>
          <w:sz w:val="26"/>
          <w:szCs w:val="26"/>
          <w:rtl/>
        </w:rPr>
        <w:t xml:space="preserve"> </w:t>
      </w:r>
      <w:r w:rsidRPr="007F055E">
        <w:rPr>
          <w:rFonts w:hint="cs"/>
          <w:sz w:val="26"/>
          <w:szCs w:val="26"/>
          <w:rtl/>
        </w:rPr>
        <w:t xml:space="preserve"> </w:t>
      </w:r>
      <w:r w:rsidR="00603507">
        <w:rPr>
          <w:rFonts w:hint="cs"/>
          <w:b/>
          <w:bCs/>
          <w:sz w:val="26"/>
          <w:szCs w:val="26"/>
          <w:rtl/>
        </w:rPr>
        <w:t>8,995,380</w:t>
      </w:r>
      <w:r w:rsidR="00603507" w:rsidRPr="007F055E">
        <w:rPr>
          <w:rFonts w:hint="cs"/>
          <w:b/>
          <w:bCs/>
          <w:sz w:val="26"/>
          <w:szCs w:val="26"/>
          <w:rtl/>
        </w:rPr>
        <w:t xml:space="preserve"> </w:t>
      </w:r>
      <w:r w:rsidRPr="007F055E">
        <w:rPr>
          <w:rFonts w:hint="cs"/>
          <w:sz w:val="26"/>
          <w:szCs w:val="26"/>
          <w:rtl/>
        </w:rPr>
        <w:t xml:space="preserve"> ₪.</w:t>
      </w:r>
    </w:p>
    <w:p w:rsidR="001B57BB" w:rsidRPr="007F055E" w:rsidRDefault="001B57BB" w:rsidP="00603507">
      <w:pPr>
        <w:spacing w:after="0" w:line="240" w:lineRule="auto"/>
        <w:rPr>
          <w:b/>
          <w:bCs/>
          <w:sz w:val="26"/>
          <w:szCs w:val="26"/>
          <w:rtl/>
        </w:rPr>
      </w:pPr>
      <w:r w:rsidRPr="007F055E">
        <w:rPr>
          <w:rFonts w:hint="cs"/>
          <w:b/>
          <w:bCs/>
          <w:sz w:val="26"/>
          <w:szCs w:val="26"/>
          <w:rtl/>
        </w:rPr>
        <w:t>סה"כ היקף ההתקשרות</w:t>
      </w:r>
      <w:r w:rsidR="004D6C41" w:rsidRPr="007F055E">
        <w:rPr>
          <w:rFonts w:hint="cs"/>
          <w:b/>
          <w:bCs/>
          <w:sz w:val="26"/>
          <w:szCs w:val="26"/>
          <w:rtl/>
        </w:rPr>
        <w:t xml:space="preserve"> </w:t>
      </w:r>
      <w:r w:rsidRPr="007F055E">
        <w:rPr>
          <w:rFonts w:hint="cs"/>
          <w:b/>
          <w:bCs/>
          <w:sz w:val="26"/>
          <w:szCs w:val="26"/>
          <w:rtl/>
        </w:rPr>
        <w:t xml:space="preserve">עבור </w:t>
      </w:r>
      <w:r w:rsidR="004D6C41" w:rsidRPr="007F055E">
        <w:rPr>
          <w:rFonts w:hint="cs"/>
          <w:b/>
          <w:bCs/>
          <w:sz w:val="26"/>
          <w:szCs w:val="26"/>
          <w:rtl/>
        </w:rPr>
        <w:t>שירותי חינוך ל</w:t>
      </w:r>
      <w:r w:rsidRPr="007F055E">
        <w:rPr>
          <w:rFonts w:hint="cs"/>
          <w:b/>
          <w:bCs/>
          <w:sz w:val="26"/>
          <w:szCs w:val="26"/>
          <w:rtl/>
        </w:rPr>
        <w:t xml:space="preserve">פזורה הבדואית: </w:t>
      </w:r>
      <w:r w:rsidR="00603507">
        <w:rPr>
          <w:rFonts w:hint="cs"/>
          <w:b/>
          <w:bCs/>
          <w:sz w:val="26"/>
          <w:szCs w:val="26"/>
          <w:rtl/>
        </w:rPr>
        <w:t>8,995,380</w:t>
      </w:r>
      <w:r w:rsidRPr="007F055E">
        <w:rPr>
          <w:rFonts w:hint="cs"/>
          <w:b/>
          <w:bCs/>
          <w:sz w:val="26"/>
          <w:szCs w:val="26"/>
          <w:rtl/>
        </w:rPr>
        <w:t xml:space="preserve"> ₪.</w:t>
      </w:r>
    </w:p>
    <w:p w:rsidR="004D6C41" w:rsidRDefault="004D6C41" w:rsidP="004D6C41">
      <w:pPr>
        <w:spacing w:after="0" w:line="240" w:lineRule="auto"/>
        <w:rPr>
          <w:b/>
          <w:bCs/>
          <w:sz w:val="26"/>
          <w:szCs w:val="26"/>
          <w:rtl/>
        </w:rPr>
      </w:pPr>
    </w:p>
    <w:p w:rsidR="00566A1D" w:rsidRPr="007F055E" w:rsidRDefault="00566A1D" w:rsidP="00566A1D">
      <w:pPr>
        <w:spacing w:after="0" w:line="240" w:lineRule="auto"/>
        <w:rPr>
          <w:b/>
          <w:bCs/>
          <w:sz w:val="26"/>
          <w:szCs w:val="26"/>
          <w:rtl/>
        </w:rPr>
      </w:pPr>
      <w:r w:rsidRPr="007F055E">
        <w:rPr>
          <w:rFonts w:hint="cs"/>
          <w:b/>
          <w:bCs/>
          <w:sz w:val="26"/>
          <w:szCs w:val="26"/>
          <w:rtl/>
        </w:rPr>
        <w:t xml:space="preserve">המשרד שומר על זכותו להאריך את תקופת ההתקשרות לתקופה נוספת של </w:t>
      </w:r>
      <w:r>
        <w:rPr>
          <w:rFonts w:hint="cs"/>
          <w:b/>
          <w:bCs/>
          <w:sz w:val="26"/>
          <w:szCs w:val="26"/>
          <w:rtl/>
        </w:rPr>
        <w:t>2</w:t>
      </w:r>
      <w:r w:rsidRPr="007F055E">
        <w:rPr>
          <w:rFonts w:hint="cs"/>
          <w:b/>
          <w:bCs/>
          <w:sz w:val="26"/>
          <w:szCs w:val="26"/>
          <w:rtl/>
        </w:rPr>
        <w:t xml:space="preserve"> שנים </w:t>
      </w:r>
      <w:r>
        <w:rPr>
          <w:rFonts w:hint="cs"/>
          <w:b/>
          <w:bCs/>
          <w:sz w:val="26"/>
          <w:szCs w:val="26"/>
          <w:rtl/>
        </w:rPr>
        <w:t>עם אופציה להרחבה של עד כ- 35% משנות האופציה</w:t>
      </w:r>
      <w:r w:rsidRPr="007F055E">
        <w:rPr>
          <w:rFonts w:hint="cs"/>
          <w:b/>
          <w:bCs/>
          <w:sz w:val="26"/>
          <w:szCs w:val="26"/>
          <w:rtl/>
        </w:rPr>
        <w:t>.</w:t>
      </w:r>
    </w:p>
    <w:p w:rsidR="00566A1D" w:rsidRPr="007F055E" w:rsidRDefault="00566A1D" w:rsidP="004D6C41">
      <w:pPr>
        <w:spacing w:after="0" w:line="240" w:lineRule="auto"/>
        <w:rPr>
          <w:b/>
          <w:bCs/>
          <w:sz w:val="26"/>
          <w:szCs w:val="26"/>
          <w:rtl/>
        </w:rPr>
      </w:pPr>
    </w:p>
    <w:p w:rsidR="00CE635A" w:rsidRPr="007F055E" w:rsidRDefault="00CE635A" w:rsidP="004D6C41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</w:p>
    <w:p w:rsidR="004D6C41" w:rsidRPr="007F055E" w:rsidRDefault="004D6C41" w:rsidP="004D6C41">
      <w:pPr>
        <w:spacing w:after="0" w:line="240" w:lineRule="auto"/>
        <w:rPr>
          <w:b/>
          <w:bCs/>
          <w:sz w:val="26"/>
          <w:szCs w:val="26"/>
          <w:rtl/>
        </w:rPr>
      </w:pPr>
      <w:r w:rsidRPr="007F055E">
        <w:rPr>
          <w:rFonts w:hint="cs"/>
          <w:b/>
          <w:bCs/>
          <w:sz w:val="26"/>
          <w:szCs w:val="26"/>
          <w:u w:val="single"/>
          <w:rtl/>
        </w:rPr>
        <w:t>תקופת ההתקשרות</w:t>
      </w:r>
      <w:r w:rsidRPr="007F055E">
        <w:rPr>
          <w:rFonts w:hint="cs"/>
          <w:b/>
          <w:bCs/>
          <w:sz w:val="26"/>
          <w:szCs w:val="26"/>
          <w:rtl/>
        </w:rPr>
        <w:t xml:space="preserve">: </w:t>
      </w:r>
    </w:p>
    <w:p w:rsidR="004D6C41" w:rsidRPr="007F055E" w:rsidRDefault="004D6C41" w:rsidP="00603507">
      <w:pPr>
        <w:spacing w:after="0" w:line="240" w:lineRule="auto"/>
        <w:rPr>
          <w:sz w:val="26"/>
          <w:szCs w:val="26"/>
          <w:rtl/>
        </w:rPr>
      </w:pPr>
      <w:r w:rsidRPr="007F055E">
        <w:rPr>
          <w:rFonts w:hint="cs"/>
          <w:sz w:val="26"/>
          <w:szCs w:val="26"/>
          <w:rtl/>
        </w:rPr>
        <w:t xml:space="preserve">תחילת ההתקשרות מחודש </w:t>
      </w:r>
      <w:r w:rsidR="00603507">
        <w:rPr>
          <w:rFonts w:hint="cs"/>
          <w:sz w:val="26"/>
          <w:szCs w:val="26"/>
          <w:rtl/>
        </w:rPr>
        <w:t>דצמבר</w:t>
      </w:r>
      <w:r w:rsidR="00AC3AE8" w:rsidRPr="007F055E">
        <w:rPr>
          <w:rFonts w:hint="cs"/>
          <w:sz w:val="26"/>
          <w:szCs w:val="26"/>
          <w:rtl/>
        </w:rPr>
        <w:t xml:space="preserve"> </w:t>
      </w:r>
      <w:r w:rsidR="00585547">
        <w:rPr>
          <w:rFonts w:hint="cs"/>
          <w:sz w:val="26"/>
          <w:szCs w:val="26"/>
          <w:rtl/>
        </w:rPr>
        <w:t>2023</w:t>
      </w:r>
      <w:r w:rsidRPr="007F055E">
        <w:rPr>
          <w:rFonts w:hint="cs"/>
          <w:sz w:val="26"/>
          <w:szCs w:val="26"/>
          <w:rtl/>
        </w:rPr>
        <w:t xml:space="preserve"> </w:t>
      </w:r>
      <w:r w:rsidRPr="007F055E">
        <w:rPr>
          <w:sz w:val="26"/>
          <w:szCs w:val="26"/>
          <w:rtl/>
        </w:rPr>
        <w:t>–</w:t>
      </w:r>
      <w:r w:rsidRPr="007F055E">
        <w:rPr>
          <w:rFonts w:hint="cs"/>
          <w:sz w:val="26"/>
          <w:szCs w:val="26"/>
          <w:rtl/>
        </w:rPr>
        <w:t xml:space="preserve"> אוגוסט </w:t>
      </w:r>
      <w:r w:rsidR="00AC3AE8" w:rsidRPr="007F055E">
        <w:rPr>
          <w:rFonts w:hint="cs"/>
          <w:sz w:val="26"/>
          <w:szCs w:val="26"/>
          <w:rtl/>
        </w:rPr>
        <w:t>20</w:t>
      </w:r>
      <w:r w:rsidR="0028143D">
        <w:rPr>
          <w:rFonts w:hint="cs"/>
          <w:sz w:val="26"/>
          <w:szCs w:val="26"/>
          <w:rtl/>
        </w:rPr>
        <w:t>2</w:t>
      </w:r>
      <w:r w:rsidR="00585547">
        <w:rPr>
          <w:rFonts w:hint="cs"/>
          <w:sz w:val="26"/>
          <w:szCs w:val="26"/>
          <w:rtl/>
        </w:rPr>
        <w:t>4</w:t>
      </w:r>
      <w:r w:rsidRPr="007F055E">
        <w:rPr>
          <w:rFonts w:hint="cs"/>
          <w:sz w:val="26"/>
          <w:szCs w:val="26"/>
          <w:rtl/>
        </w:rPr>
        <w:t>.</w:t>
      </w:r>
    </w:p>
    <w:p w:rsidR="004D6C41" w:rsidRPr="007F055E" w:rsidRDefault="004D6C41" w:rsidP="00A827FE">
      <w:pPr>
        <w:spacing w:after="0" w:line="240" w:lineRule="auto"/>
        <w:rPr>
          <w:sz w:val="26"/>
          <w:szCs w:val="26"/>
          <w:rtl/>
        </w:rPr>
      </w:pPr>
      <w:r w:rsidRPr="007F055E">
        <w:rPr>
          <w:rFonts w:hint="cs"/>
          <w:sz w:val="26"/>
          <w:szCs w:val="26"/>
          <w:rtl/>
        </w:rPr>
        <w:t xml:space="preserve">תקופת ההתקשרות </w:t>
      </w:r>
      <w:r w:rsidR="00603507">
        <w:rPr>
          <w:rFonts w:hint="cs"/>
          <w:sz w:val="26"/>
          <w:szCs w:val="26"/>
          <w:rtl/>
        </w:rPr>
        <w:t xml:space="preserve">בד"כ </w:t>
      </w:r>
      <w:r w:rsidR="00566A1D">
        <w:rPr>
          <w:rFonts w:hint="cs"/>
          <w:sz w:val="26"/>
          <w:szCs w:val="26"/>
          <w:rtl/>
        </w:rPr>
        <w:t xml:space="preserve">תהיה על פי שנת לימודים מלאה ובהיקף תקציבי בהתאם </w:t>
      </w:r>
      <w:r w:rsidR="00A827FE">
        <w:rPr>
          <w:rFonts w:hint="cs"/>
          <w:sz w:val="26"/>
          <w:szCs w:val="26"/>
          <w:rtl/>
        </w:rPr>
        <w:t xml:space="preserve">לתקופת ההתקשרות  של </w:t>
      </w:r>
      <w:r w:rsidR="00566A1D">
        <w:rPr>
          <w:rFonts w:hint="cs"/>
          <w:sz w:val="26"/>
          <w:szCs w:val="26"/>
          <w:rtl/>
        </w:rPr>
        <w:t>שנת לימודים אחת.</w:t>
      </w:r>
    </w:p>
    <w:p w:rsidR="004D6C41" w:rsidRPr="007F055E" w:rsidRDefault="004D6C41" w:rsidP="004D6C41">
      <w:pPr>
        <w:spacing w:after="0" w:line="240" w:lineRule="auto"/>
        <w:rPr>
          <w:sz w:val="26"/>
          <w:szCs w:val="26"/>
          <w:rtl/>
        </w:rPr>
      </w:pPr>
    </w:p>
    <w:p w:rsidR="00CE635A" w:rsidRPr="007F055E" w:rsidRDefault="00CE635A" w:rsidP="004D6C41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</w:p>
    <w:p w:rsidR="004D6C41" w:rsidRPr="007F055E" w:rsidRDefault="004D6C41" w:rsidP="004D6C41">
      <w:pPr>
        <w:spacing w:after="0" w:line="240" w:lineRule="auto"/>
        <w:rPr>
          <w:b/>
          <w:bCs/>
          <w:sz w:val="26"/>
          <w:szCs w:val="26"/>
          <w:rtl/>
        </w:rPr>
      </w:pPr>
      <w:r w:rsidRPr="007F055E">
        <w:rPr>
          <w:rFonts w:hint="cs"/>
          <w:b/>
          <w:bCs/>
          <w:sz w:val="26"/>
          <w:szCs w:val="26"/>
          <w:u w:val="single"/>
          <w:rtl/>
        </w:rPr>
        <w:t>הנימוק להתקשרות עם הספק כספק יחיד</w:t>
      </w:r>
      <w:r w:rsidRPr="007F055E">
        <w:rPr>
          <w:rFonts w:hint="cs"/>
          <w:b/>
          <w:bCs/>
          <w:sz w:val="26"/>
          <w:szCs w:val="26"/>
          <w:rtl/>
        </w:rPr>
        <w:t>:</w:t>
      </w:r>
    </w:p>
    <w:p w:rsidR="004D6C41" w:rsidRPr="007F055E" w:rsidRDefault="00AC3AE8" w:rsidP="00EF3716">
      <w:pPr>
        <w:spacing w:after="0" w:line="240" w:lineRule="auto"/>
        <w:rPr>
          <w:sz w:val="26"/>
          <w:szCs w:val="26"/>
          <w:rtl/>
        </w:rPr>
      </w:pPr>
      <w:r w:rsidRPr="007F055E">
        <w:rPr>
          <w:rFonts w:hint="cs"/>
          <w:sz w:val="26"/>
          <w:szCs w:val="26"/>
          <w:rtl/>
        </w:rPr>
        <w:t>בהיותה של המועצה האמורה</w:t>
      </w:r>
      <w:r w:rsidR="004D6C41" w:rsidRPr="007F055E">
        <w:rPr>
          <w:rFonts w:hint="cs"/>
          <w:sz w:val="26"/>
          <w:szCs w:val="26"/>
          <w:rtl/>
        </w:rPr>
        <w:t xml:space="preserve"> ספק </w:t>
      </w:r>
      <w:r w:rsidR="00EF3716">
        <w:rPr>
          <w:rFonts w:hint="cs"/>
          <w:sz w:val="26"/>
          <w:szCs w:val="26"/>
          <w:rtl/>
        </w:rPr>
        <w:t>לשירותים מוניציפליים ובכלל זה שירותי חינוך</w:t>
      </w:r>
      <w:r w:rsidR="004D6C41" w:rsidRPr="007F055E">
        <w:rPr>
          <w:rFonts w:hint="cs"/>
          <w:sz w:val="26"/>
          <w:szCs w:val="26"/>
          <w:rtl/>
        </w:rPr>
        <w:t>, לגבי הישובים הסמוכים אליה עפ"י החלוקה שבוצעה ע"י משרד הפנים ובשיתוף משרד החינוך, שכן מדובר בשירותי חינוך שבמהותם אמורים להינתן ע"י רשות מקומית</w:t>
      </w:r>
      <w:r w:rsidR="00EF3716">
        <w:rPr>
          <w:rFonts w:hint="cs"/>
          <w:sz w:val="26"/>
          <w:szCs w:val="26"/>
          <w:rtl/>
        </w:rPr>
        <w:t>,</w:t>
      </w:r>
      <w:r w:rsidR="004D6C41" w:rsidRPr="007F055E">
        <w:rPr>
          <w:rFonts w:hint="cs"/>
          <w:sz w:val="26"/>
          <w:szCs w:val="26"/>
          <w:rtl/>
        </w:rPr>
        <w:t xml:space="preserve"> שממילא אמונה על מתן שירותים כגון השירותים הנדרשים. כמו כן</w:t>
      </w:r>
      <w:r w:rsidR="00BD1EDF" w:rsidRPr="007F055E">
        <w:rPr>
          <w:rFonts w:hint="cs"/>
          <w:sz w:val="26"/>
          <w:szCs w:val="26"/>
          <w:rtl/>
        </w:rPr>
        <w:t>,</w:t>
      </w:r>
      <w:r w:rsidR="004D6C41" w:rsidRPr="007F055E">
        <w:rPr>
          <w:rFonts w:hint="cs"/>
          <w:sz w:val="26"/>
          <w:szCs w:val="26"/>
          <w:rtl/>
        </w:rPr>
        <w:t xml:space="preserve"> מבין הרשויות המקומיות, אין </w:t>
      </w:r>
      <w:r w:rsidR="00EF3716">
        <w:rPr>
          <w:rFonts w:hint="cs"/>
          <w:sz w:val="26"/>
          <w:szCs w:val="26"/>
          <w:rtl/>
        </w:rPr>
        <w:t xml:space="preserve">בנמצא </w:t>
      </w:r>
      <w:r w:rsidR="004D6C41" w:rsidRPr="007F055E">
        <w:rPr>
          <w:rFonts w:hint="cs"/>
          <w:sz w:val="26"/>
          <w:szCs w:val="26"/>
          <w:rtl/>
        </w:rPr>
        <w:t>רשויות אחרות ש</w:t>
      </w:r>
      <w:r w:rsidR="00BD1EDF" w:rsidRPr="007F055E">
        <w:rPr>
          <w:rFonts w:hint="cs"/>
          <w:sz w:val="26"/>
          <w:szCs w:val="26"/>
          <w:rtl/>
        </w:rPr>
        <w:t>יכולות לתת את השירותים האמורים כ</w:t>
      </w:r>
      <w:r w:rsidR="004D6C41" w:rsidRPr="007F055E">
        <w:rPr>
          <w:rFonts w:hint="cs"/>
          <w:sz w:val="26"/>
          <w:szCs w:val="26"/>
          <w:rtl/>
        </w:rPr>
        <w:t>אשר, מטבע הדברים ולאור מהות ה</w:t>
      </w:r>
      <w:r w:rsidRPr="007F055E">
        <w:rPr>
          <w:rFonts w:hint="cs"/>
          <w:sz w:val="26"/>
          <w:szCs w:val="26"/>
          <w:rtl/>
        </w:rPr>
        <w:t>שירותים הנדרשים, נ</w:t>
      </w:r>
      <w:r w:rsidR="00EF3716">
        <w:rPr>
          <w:rFonts w:hint="cs"/>
          <w:sz w:val="26"/>
          <w:szCs w:val="26"/>
          <w:rtl/>
        </w:rPr>
        <w:t>כון</w:t>
      </w:r>
      <w:r w:rsidRPr="007F055E">
        <w:rPr>
          <w:rFonts w:hint="cs"/>
          <w:sz w:val="26"/>
          <w:szCs w:val="26"/>
          <w:rtl/>
        </w:rPr>
        <w:t xml:space="preserve"> שיינתנו ע"</w:t>
      </w:r>
      <w:r w:rsidR="004D6C41" w:rsidRPr="007F055E">
        <w:rPr>
          <w:rFonts w:hint="cs"/>
          <w:sz w:val="26"/>
          <w:szCs w:val="26"/>
          <w:rtl/>
        </w:rPr>
        <w:t>י רשות מקומית</w:t>
      </w:r>
      <w:r w:rsidR="00CE635A" w:rsidRPr="007F055E">
        <w:rPr>
          <w:rFonts w:hint="cs"/>
          <w:sz w:val="26"/>
          <w:szCs w:val="26"/>
          <w:rtl/>
        </w:rPr>
        <w:t xml:space="preserve"> </w:t>
      </w:r>
      <w:r w:rsidR="00EF3716">
        <w:rPr>
          <w:rFonts w:hint="cs"/>
          <w:sz w:val="26"/>
          <w:szCs w:val="26"/>
          <w:rtl/>
        </w:rPr>
        <w:t>שבתחומה מצויים הישובים של הפזורה הבדואית</w:t>
      </w:r>
      <w:r w:rsidR="00CE635A" w:rsidRPr="007F055E">
        <w:rPr>
          <w:rFonts w:hint="cs"/>
          <w:sz w:val="26"/>
          <w:szCs w:val="26"/>
          <w:rtl/>
        </w:rPr>
        <w:t>, וזאת אף מטעמי חסכון ויע</w:t>
      </w:r>
      <w:r w:rsidR="004D6C41" w:rsidRPr="007F055E">
        <w:rPr>
          <w:rFonts w:hint="cs"/>
          <w:sz w:val="26"/>
          <w:szCs w:val="26"/>
          <w:rtl/>
        </w:rPr>
        <w:t>ילות.</w:t>
      </w:r>
    </w:p>
    <w:p w:rsidR="00CE635A" w:rsidRPr="007F055E" w:rsidRDefault="00CE635A" w:rsidP="004D6C41">
      <w:pPr>
        <w:spacing w:after="0" w:line="240" w:lineRule="auto"/>
        <w:rPr>
          <w:sz w:val="26"/>
          <w:szCs w:val="26"/>
          <w:rtl/>
        </w:rPr>
      </w:pPr>
    </w:p>
    <w:p w:rsidR="00CE635A" w:rsidRPr="007F055E" w:rsidRDefault="00CE635A" w:rsidP="004D6C41">
      <w:pPr>
        <w:spacing w:after="0" w:line="240" w:lineRule="auto"/>
        <w:rPr>
          <w:b/>
          <w:bCs/>
          <w:sz w:val="26"/>
          <w:szCs w:val="26"/>
          <w:rtl/>
        </w:rPr>
      </w:pPr>
    </w:p>
    <w:sectPr w:rsidR="00CE635A" w:rsidRPr="007F055E" w:rsidSect="00E412C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AE"/>
    <w:rsid w:val="001B57BB"/>
    <w:rsid w:val="0028143D"/>
    <w:rsid w:val="003F6810"/>
    <w:rsid w:val="003F6923"/>
    <w:rsid w:val="0043005B"/>
    <w:rsid w:val="0045460C"/>
    <w:rsid w:val="00456BAE"/>
    <w:rsid w:val="004D6C41"/>
    <w:rsid w:val="00566A1D"/>
    <w:rsid w:val="00585547"/>
    <w:rsid w:val="00603507"/>
    <w:rsid w:val="007F055E"/>
    <w:rsid w:val="008E5152"/>
    <w:rsid w:val="00A63E48"/>
    <w:rsid w:val="00A827FE"/>
    <w:rsid w:val="00AC3AE8"/>
    <w:rsid w:val="00BB0607"/>
    <w:rsid w:val="00BD1EDF"/>
    <w:rsid w:val="00CE635A"/>
    <w:rsid w:val="00E40B6B"/>
    <w:rsid w:val="00E412C7"/>
    <w:rsid w:val="00EF3716"/>
    <w:rsid w:val="00FA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566359-1295-4C85-9334-37ED2D37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ליאורה הרוש</dc:creator>
  <cp:lastModifiedBy>דנה מידן</cp:lastModifiedBy>
  <cp:revision>2</cp:revision>
  <dcterms:created xsi:type="dcterms:W3CDTF">2023-12-20T05:12:00Z</dcterms:created>
  <dcterms:modified xsi:type="dcterms:W3CDTF">2023-12-20T05:12:00Z</dcterms:modified>
</cp:coreProperties>
</file>